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9682" w14:textId="1988F0AE" w:rsidR="00A4233B" w:rsidRPr="0093675A" w:rsidRDefault="00787548" w:rsidP="00A42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Roanoke Valley Governor’s School</w:t>
      </w:r>
      <w:r w:rsidR="007D7D7E">
        <w:rPr>
          <w:rFonts w:ascii="Times New Roman" w:hAnsi="Times New Roman" w:cs="Times New Roman"/>
          <w:b/>
          <w:sz w:val="24"/>
          <w:szCs w:val="24"/>
        </w:rPr>
        <w:t xml:space="preserve"> for Science and Technology</w:t>
      </w:r>
      <w:r w:rsidRPr="0093675A">
        <w:rPr>
          <w:rFonts w:ascii="Times New Roman" w:hAnsi="Times New Roman" w:cs="Times New Roman"/>
          <w:b/>
          <w:sz w:val="24"/>
          <w:szCs w:val="24"/>
        </w:rPr>
        <w:br/>
      </w:r>
      <w:r w:rsidR="00A4233B">
        <w:rPr>
          <w:rFonts w:ascii="Times New Roman" w:hAnsi="Times New Roman" w:cs="Times New Roman"/>
          <w:b/>
          <w:sz w:val="24"/>
          <w:szCs w:val="24"/>
        </w:rPr>
        <w:t xml:space="preserve">Biotechnology </w:t>
      </w:r>
      <w:r w:rsidRPr="0093675A">
        <w:rPr>
          <w:rFonts w:ascii="Times New Roman" w:hAnsi="Times New Roman" w:cs="Times New Roman"/>
          <w:b/>
          <w:sz w:val="24"/>
          <w:szCs w:val="24"/>
        </w:rPr>
        <w:br/>
        <w:t>Syllabus</w:t>
      </w:r>
      <w:r w:rsidR="006C5A52" w:rsidRPr="00936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398">
        <w:rPr>
          <w:rFonts w:ascii="Times New Roman" w:hAnsi="Times New Roman" w:cs="Times New Roman"/>
          <w:b/>
          <w:sz w:val="24"/>
          <w:szCs w:val="24"/>
        </w:rPr>
        <w:t>2023-2024</w:t>
      </w:r>
      <w:r w:rsidRPr="0093675A">
        <w:rPr>
          <w:rFonts w:ascii="Times New Roman" w:hAnsi="Times New Roman" w:cs="Times New Roman"/>
          <w:b/>
          <w:sz w:val="24"/>
          <w:szCs w:val="24"/>
        </w:rPr>
        <w:br/>
      </w:r>
      <w:r w:rsidR="00A4233B">
        <w:rPr>
          <w:rFonts w:ascii="Times New Roman" w:hAnsi="Times New Roman" w:cs="Times New Roman"/>
          <w:b/>
          <w:sz w:val="24"/>
          <w:szCs w:val="24"/>
        </w:rPr>
        <w:t>Cindy Bohland</w:t>
      </w:r>
      <w:r w:rsidR="005E7D0E">
        <w:rPr>
          <w:rFonts w:ascii="Times New Roman" w:hAnsi="Times New Roman" w:cs="Times New Roman"/>
          <w:b/>
          <w:sz w:val="24"/>
          <w:szCs w:val="24"/>
        </w:rPr>
        <w:t xml:space="preserve"> and Steve Villers</w:t>
      </w:r>
    </w:p>
    <w:p w14:paraId="5427C7AD" w14:textId="77777777" w:rsidR="00855427" w:rsidRPr="0093675A" w:rsidRDefault="00787548" w:rsidP="00855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Course Information</w:t>
      </w:r>
    </w:p>
    <w:p w14:paraId="15241882" w14:textId="77777777" w:rsidR="00855427" w:rsidRPr="0093675A" w:rsidRDefault="00787548" w:rsidP="008554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Course Description</w:t>
      </w:r>
      <w:r w:rsidRPr="00936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CF2D8" w14:textId="77777777" w:rsidR="00035A66" w:rsidRDefault="00A4233B" w:rsidP="00035A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4233B">
        <w:rPr>
          <w:rFonts w:ascii="Times New Roman" w:hAnsi="Times New Roman" w:cs="Times New Roman"/>
          <w:sz w:val="24"/>
          <w:szCs w:val="24"/>
        </w:rPr>
        <w:t xml:space="preserve">This </w:t>
      </w:r>
      <w:r w:rsidR="006A7631">
        <w:rPr>
          <w:rFonts w:ascii="Times New Roman" w:hAnsi="Times New Roman" w:cs="Times New Roman"/>
          <w:sz w:val="24"/>
          <w:szCs w:val="24"/>
        </w:rPr>
        <w:t xml:space="preserve">course </w:t>
      </w:r>
      <w:r w:rsidRPr="00A4233B">
        <w:rPr>
          <w:rFonts w:ascii="Times New Roman" w:hAnsi="Times New Roman" w:cs="Times New Roman"/>
          <w:sz w:val="24"/>
          <w:szCs w:val="24"/>
        </w:rPr>
        <w:t>is designed to introduce students to the wide array of tools and applications in the area of biotechnology while allowing them to complete an experimental research project in a specific area of interest. Th</w:t>
      </w:r>
      <w:r>
        <w:rPr>
          <w:rFonts w:ascii="Times New Roman" w:hAnsi="Times New Roman" w:cs="Times New Roman"/>
          <w:sz w:val="24"/>
          <w:szCs w:val="24"/>
        </w:rPr>
        <w:t>e major themes in the course in</w:t>
      </w:r>
      <w:r w:rsidRPr="00A4233B">
        <w:rPr>
          <w:rFonts w:ascii="Times New Roman" w:hAnsi="Times New Roman" w:cs="Times New Roman"/>
          <w:sz w:val="24"/>
          <w:szCs w:val="24"/>
        </w:rPr>
        <w:t>clude DNA technology, the use of proteins and living organisms as tools in biotechno</w:t>
      </w:r>
      <w:r>
        <w:rPr>
          <w:rFonts w:ascii="Times New Roman" w:hAnsi="Times New Roman" w:cs="Times New Roman"/>
          <w:sz w:val="24"/>
          <w:szCs w:val="24"/>
        </w:rPr>
        <w:t>logy, the ways in which biotech</w:t>
      </w:r>
      <w:r w:rsidRPr="00A4233B">
        <w:rPr>
          <w:rFonts w:ascii="Times New Roman" w:hAnsi="Times New Roman" w:cs="Times New Roman"/>
          <w:sz w:val="24"/>
          <w:szCs w:val="24"/>
        </w:rPr>
        <w:t xml:space="preserve">nology can be used to improve the quality of human life, and the ethical issues surrounding all of these areas. </w:t>
      </w:r>
      <w:r w:rsidR="00424ACA" w:rsidRPr="00424ACA">
        <w:rPr>
          <w:rFonts w:ascii="Times New Roman" w:hAnsi="Times New Roman" w:cs="Times New Roman"/>
          <w:sz w:val="24"/>
          <w:szCs w:val="24"/>
        </w:rPr>
        <w:t>All students will write a scientific paper using VJAS format describing their research projects</w:t>
      </w:r>
      <w:r w:rsidR="00424ACA">
        <w:rPr>
          <w:rFonts w:ascii="Times New Roman" w:hAnsi="Times New Roman" w:cs="Times New Roman"/>
          <w:sz w:val="24"/>
          <w:szCs w:val="24"/>
        </w:rPr>
        <w:t>.</w:t>
      </w:r>
      <w:r w:rsidR="007D7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D041C" w14:textId="77777777" w:rsidR="0093675A" w:rsidRPr="0093675A" w:rsidRDefault="00DB54E2" w:rsidP="00035A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Gifted education strategies</w:t>
      </w:r>
    </w:p>
    <w:p w14:paraId="6DE3967D" w14:textId="638D8C2D" w:rsidR="00DB54E2" w:rsidRDefault="00A4233B" w:rsidP="009367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class, students have the opportunity to explore in depth a topic of interest to them.  Students ask questions based on individual interests</w:t>
      </w:r>
      <w:r w:rsidR="00D67C9B">
        <w:rPr>
          <w:rFonts w:ascii="Times New Roman" w:hAnsi="Times New Roman" w:cs="Times New Roman"/>
          <w:sz w:val="24"/>
          <w:szCs w:val="24"/>
        </w:rPr>
        <w:t xml:space="preserve"> and then design and perform a long-term </w:t>
      </w:r>
      <w:r>
        <w:rPr>
          <w:rFonts w:ascii="Times New Roman" w:hAnsi="Times New Roman" w:cs="Times New Roman"/>
          <w:sz w:val="24"/>
          <w:szCs w:val="24"/>
        </w:rPr>
        <w:t xml:space="preserve">experiment to answer the question experimentally.  Students have the opportunity to work with state-of-the-art equipment here at RVGS. </w:t>
      </w:r>
    </w:p>
    <w:p w14:paraId="4F111DF7" w14:textId="77777777" w:rsidR="00A4233B" w:rsidRPr="0093675A" w:rsidRDefault="00A4233B" w:rsidP="0085542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EB75D94" w14:textId="77777777" w:rsidR="00787548" w:rsidRPr="0093675A" w:rsidRDefault="00787548" w:rsidP="00787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Grading Policy</w:t>
      </w:r>
    </w:p>
    <w:p w14:paraId="3B8DD03B" w14:textId="77777777" w:rsidR="00787548" w:rsidRPr="0093675A" w:rsidRDefault="00787548" w:rsidP="00787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Grading Scale</w:t>
      </w:r>
    </w:p>
    <w:p w14:paraId="4A7A3CA0" w14:textId="77777777" w:rsidR="00855427" w:rsidRPr="0093675A" w:rsidRDefault="00855427" w:rsidP="00855427">
      <w:pPr>
        <w:pStyle w:val="ListParagraph"/>
        <w:widowControl w:val="0"/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sz w:val="24"/>
          <w:szCs w:val="24"/>
        </w:rPr>
        <w:t xml:space="preserve">100-90% </w:t>
      </w:r>
      <w:r w:rsidRPr="0093675A">
        <w:rPr>
          <w:rFonts w:ascii="Times New Roman" w:hAnsi="Times New Roman" w:cs="Times New Roman"/>
          <w:sz w:val="24"/>
          <w:szCs w:val="24"/>
        </w:rPr>
        <w:tab/>
      </w:r>
      <w:r w:rsidRPr="0093675A">
        <w:rPr>
          <w:rFonts w:ascii="Times New Roman" w:hAnsi="Times New Roman" w:cs="Times New Roman"/>
          <w:b/>
          <w:sz w:val="24"/>
          <w:szCs w:val="24"/>
        </w:rPr>
        <w:t>A</w:t>
      </w:r>
    </w:p>
    <w:p w14:paraId="4E74B41F" w14:textId="77777777" w:rsidR="00855427" w:rsidRPr="0093675A" w:rsidRDefault="00855427" w:rsidP="00855427">
      <w:pPr>
        <w:pStyle w:val="ListParagraph"/>
        <w:widowControl w:val="0"/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93675A">
        <w:rPr>
          <w:rFonts w:ascii="Times New Roman" w:hAnsi="Times New Roman" w:cs="Times New Roman"/>
          <w:sz w:val="24"/>
          <w:szCs w:val="24"/>
        </w:rPr>
        <w:t xml:space="preserve"> 89-80%</w:t>
      </w:r>
      <w:r w:rsidRPr="0093675A">
        <w:rPr>
          <w:rFonts w:ascii="Times New Roman" w:hAnsi="Times New Roman" w:cs="Times New Roman"/>
          <w:sz w:val="24"/>
          <w:szCs w:val="24"/>
        </w:rPr>
        <w:tab/>
      </w:r>
      <w:r w:rsidRPr="0093675A">
        <w:rPr>
          <w:rFonts w:ascii="Times New Roman" w:hAnsi="Times New Roman" w:cs="Times New Roman"/>
          <w:b/>
          <w:sz w:val="24"/>
          <w:szCs w:val="24"/>
        </w:rPr>
        <w:t>B</w:t>
      </w:r>
    </w:p>
    <w:p w14:paraId="6E2ED59C" w14:textId="77777777" w:rsidR="00855427" w:rsidRPr="0093675A" w:rsidRDefault="00855427" w:rsidP="00855427">
      <w:pPr>
        <w:pStyle w:val="ListParagraph"/>
        <w:widowControl w:val="0"/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93675A">
        <w:rPr>
          <w:rFonts w:ascii="Times New Roman" w:hAnsi="Times New Roman" w:cs="Times New Roman"/>
          <w:sz w:val="24"/>
          <w:szCs w:val="24"/>
        </w:rPr>
        <w:t xml:space="preserve"> 79-70%</w:t>
      </w:r>
      <w:r w:rsidRPr="0093675A">
        <w:rPr>
          <w:rFonts w:ascii="Times New Roman" w:hAnsi="Times New Roman" w:cs="Times New Roman"/>
          <w:sz w:val="24"/>
          <w:szCs w:val="24"/>
        </w:rPr>
        <w:tab/>
      </w:r>
      <w:r w:rsidRPr="0093675A">
        <w:rPr>
          <w:rFonts w:ascii="Times New Roman" w:hAnsi="Times New Roman" w:cs="Times New Roman"/>
          <w:b/>
          <w:sz w:val="24"/>
          <w:szCs w:val="24"/>
        </w:rPr>
        <w:t>C</w:t>
      </w:r>
    </w:p>
    <w:p w14:paraId="15C5C566" w14:textId="77777777" w:rsidR="00855427" w:rsidRPr="0093675A" w:rsidRDefault="00855427" w:rsidP="00855427">
      <w:pPr>
        <w:pStyle w:val="ListParagraph"/>
        <w:widowControl w:val="0"/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93675A">
        <w:rPr>
          <w:rFonts w:ascii="Times New Roman" w:hAnsi="Times New Roman" w:cs="Times New Roman"/>
          <w:sz w:val="24"/>
          <w:szCs w:val="24"/>
        </w:rPr>
        <w:t xml:space="preserve"> 69-60% </w:t>
      </w:r>
      <w:r w:rsidRPr="0093675A">
        <w:rPr>
          <w:rFonts w:ascii="Times New Roman" w:hAnsi="Times New Roman" w:cs="Times New Roman"/>
          <w:sz w:val="24"/>
          <w:szCs w:val="24"/>
        </w:rPr>
        <w:tab/>
      </w:r>
      <w:r w:rsidRPr="0093675A">
        <w:rPr>
          <w:rFonts w:ascii="Times New Roman" w:hAnsi="Times New Roman" w:cs="Times New Roman"/>
          <w:b/>
          <w:sz w:val="24"/>
          <w:szCs w:val="24"/>
        </w:rPr>
        <w:t>D</w:t>
      </w:r>
    </w:p>
    <w:p w14:paraId="5F329A1E" w14:textId="77777777" w:rsidR="0066300A" w:rsidRDefault="0013112E" w:rsidP="0066300A">
      <w:pPr>
        <w:pStyle w:val="ListParagraph"/>
        <w:widowControl w:val="0"/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59-0% </w:t>
      </w:r>
      <w:r>
        <w:rPr>
          <w:rFonts w:ascii="Times New Roman" w:hAnsi="Times New Roman" w:cs="Times New Roman"/>
          <w:sz w:val="24"/>
          <w:szCs w:val="24"/>
        </w:rPr>
        <w:tab/>
      </w:r>
      <w:r w:rsidR="00855427" w:rsidRPr="0093675A">
        <w:rPr>
          <w:rFonts w:ascii="Times New Roman" w:hAnsi="Times New Roman" w:cs="Times New Roman"/>
          <w:b/>
          <w:sz w:val="24"/>
          <w:szCs w:val="24"/>
        </w:rPr>
        <w:t>F</w:t>
      </w:r>
    </w:p>
    <w:p w14:paraId="334F565A" w14:textId="77777777" w:rsidR="0066300A" w:rsidRPr="0066300A" w:rsidRDefault="0066300A" w:rsidP="0066300A">
      <w:pPr>
        <w:pStyle w:val="ListParagraph"/>
        <w:widowControl w:val="0"/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5B0924A" w14:textId="77777777" w:rsidR="00855427" w:rsidRPr="0093675A" w:rsidRDefault="004634F2" w:rsidP="008554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Types of Evaluations</w:t>
      </w:r>
      <w:r w:rsidR="0093675A" w:rsidRPr="00936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8E152" w14:textId="2CBF9FCA" w:rsidR="00855427" w:rsidRDefault="005E7D0E" w:rsidP="003932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Basics of biotech, current events, and ethical issues</w:t>
      </w:r>
      <w:r w:rsidR="0093675A" w:rsidRPr="009367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Students will complete a summer assignment in which they examine advances in biotechnology and the ethical issues surrounding </w:t>
      </w:r>
      <w:r w:rsidR="00FE42EE">
        <w:rPr>
          <w:rFonts w:ascii="Times New Roman" w:hAnsi="Times New Roman" w:cs="Times New Roman"/>
          <w:sz w:val="24"/>
          <w:szCs w:val="24"/>
        </w:rPr>
        <w:t>future</w:t>
      </w:r>
      <w:r>
        <w:rPr>
          <w:rFonts w:ascii="Times New Roman" w:hAnsi="Times New Roman" w:cs="Times New Roman"/>
          <w:sz w:val="24"/>
          <w:szCs w:val="24"/>
        </w:rPr>
        <w:t xml:space="preserve"> research</w:t>
      </w:r>
      <w:r w:rsidR="003932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Throughout the fall semester, they will b</w:t>
      </w:r>
      <w:r w:rsidR="007A7ECF">
        <w:rPr>
          <w:rFonts w:ascii="Times New Roman" w:hAnsi="Times New Roman" w:cs="Times New Roman"/>
          <w:sz w:val="24"/>
          <w:szCs w:val="24"/>
        </w:rPr>
        <w:t>e introduced to the fundamental</w:t>
      </w:r>
      <w:r>
        <w:rPr>
          <w:rFonts w:ascii="Times New Roman" w:hAnsi="Times New Roman" w:cs="Times New Roman"/>
          <w:sz w:val="24"/>
          <w:szCs w:val="24"/>
        </w:rPr>
        <w:t xml:space="preserve"> tools of biotech and will discuss selected current events.</w:t>
      </w:r>
      <w:r w:rsidR="00393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8E8B9" w14:textId="77777777" w:rsidR="0039322A" w:rsidRPr="0039322A" w:rsidRDefault="0039322A" w:rsidP="003932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Process: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A4C431" w14:textId="6A7A025C" w:rsidR="0039322A" w:rsidRDefault="0039322A" w:rsidP="003932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Pre-intersession work on Project: </w:t>
      </w:r>
      <w:r w:rsidR="001C5ED1">
        <w:rPr>
          <w:rFonts w:ascii="Times New Roman" w:hAnsi="Times New Roman" w:cs="Times New Roman"/>
          <w:sz w:val="24"/>
          <w:szCs w:val="24"/>
        </w:rPr>
        <w:t>During the first semester, students are expected to work on various aspects of their project including submitting a materials list and completing ISEF forms.</w:t>
      </w:r>
      <w:r w:rsidR="001C5ED1" w:rsidRPr="001C5ED1">
        <w:rPr>
          <w:rFonts w:ascii="Times New Roman" w:hAnsi="Times New Roman" w:cs="Times New Roman"/>
          <w:sz w:val="24"/>
          <w:szCs w:val="24"/>
        </w:rPr>
        <w:t xml:space="preserve"> </w:t>
      </w:r>
      <w:r w:rsidR="001C5ED1">
        <w:rPr>
          <w:rFonts w:ascii="Times New Roman" w:hAnsi="Times New Roman" w:cs="Times New Roman"/>
          <w:sz w:val="24"/>
          <w:szCs w:val="24"/>
        </w:rPr>
        <w:t xml:space="preserve">Students are expected to conduct a literature review, contact outside experts if needed, and have regular communication with the teacher about their projects. </w:t>
      </w:r>
      <w:r>
        <w:rPr>
          <w:rFonts w:ascii="Times New Roman" w:hAnsi="Times New Roman" w:cs="Times New Roman"/>
          <w:sz w:val="24"/>
          <w:szCs w:val="24"/>
        </w:rPr>
        <w:t xml:space="preserve"> Some student</w:t>
      </w:r>
      <w:r w:rsidR="00F87E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begin their lab notebooks and actual experimentation during this time.</w:t>
      </w:r>
    </w:p>
    <w:p w14:paraId="3807747A" w14:textId="77777777" w:rsidR="0039322A" w:rsidRPr="0039322A" w:rsidRDefault="0039322A" w:rsidP="003932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Intersession Work on Project: </w:t>
      </w:r>
      <w:r w:rsidRPr="0039322A">
        <w:rPr>
          <w:rFonts w:ascii="Times New Roman" w:hAnsi="Times New Roman" w:cs="Times New Roman"/>
          <w:sz w:val="24"/>
          <w:szCs w:val="24"/>
        </w:rPr>
        <w:t xml:space="preserve">During intersession, students will be graded on </w:t>
      </w:r>
      <w:r>
        <w:rPr>
          <w:rFonts w:ascii="Times New Roman" w:hAnsi="Times New Roman" w:cs="Times New Roman"/>
          <w:sz w:val="24"/>
          <w:szCs w:val="24"/>
        </w:rPr>
        <w:t>the quality of work devoted to the project</w:t>
      </w:r>
      <w:r w:rsidRPr="0039322A">
        <w:rPr>
          <w:rFonts w:ascii="Times New Roman" w:hAnsi="Times New Roman" w:cs="Times New Roman"/>
          <w:sz w:val="24"/>
          <w:szCs w:val="24"/>
        </w:rPr>
        <w:t>.  Students will be provided with rubrics</w:t>
      </w:r>
      <w:r w:rsidR="00F87EAA">
        <w:rPr>
          <w:rFonts w:ascii="Times New Roman" w:hAnsi="Times New Roman" w:cs="Times New Roman"/>
          <w:sz w:val="24"/>
          <w:szCs w:val="24"/>
        </w:rPr>
        <w:t>,</w:t>
      </w:r>
      <w:r w:rsidRPr="0039322A">
        <w:rPr>
          <w:rFonts w:ascii="Times New Roman" w:hAnsi="Times New Roman" w:cs="Times New Roman"/>
          <w:sz w:val="24"/>
          <w:szCs w:val="24"/>
        </w:rPr>
        <w:t xml:space="preserve"> and grades will be based on teacher assessment as well as students self-assessment.</w:t>
      </w:r>
      <w:r>
        <w:rPr>
          <w:rFonts w:ascii="Times New Roman" w:hAnsi="Times New Roman" w:cs="Times New Roman"/>
          <w:sz w:val="24"/>
          <w:szCs w:val="24"/>
        </w:rPr>
        <w:t xml:space="preserve">  Maintaining an up-to-date lab notebook and adhering to laboratory safety guidelines are critical components of the research process.</w:t>
      </w:r>
    </w:p>
    <w:p w14:paraId="110C3CA6" w14:textId="4C837706" w:rsidR="0039322A" w:rsidRPr="001C5ED1" w:rsidRDefault="001C5ED1" w:rsidP="00BF21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Paper: </w:t>
      </w:r>
      <w:r>
        <w:rPr>
          <w:rFonts w:ascii="Times New Roman" w:hAnsi="Times New Roman" w:cs="Times New Roman"/>
          <w:sz w:val="24"/>
          <w:szCs w:val="24"/>
        </w:rPr>
        <w:t xml:space="preserve">Students will write a paper </w:t>
      </w:r>
      <w:r w:rsidR="00982762">
        <w:rPr>
          <w:rFonts w:ascii="Times New Roman" w:hAnsi="Times New Roman" w:cs="Times New Roman"/>
          <w:sz w:val="24"/>
          <w:szCs w:val="24"/>
        </w:rPr>
        <w:t>over the course of the school year</w:t>
      </w:r>
      <w:r>
        <w:rPr>
          <w:rFonts w:ascii="Times New Roman" w:hAnsi="Times New Roman" w:cs="Times New Roman"/>
          <w:sz w:val="24"/>
          <w:szCs w:val="24"/>
        </w:rPr>
        <w:t xml:space="preserve">. Students are expected to go through as many cycles of edits and revisions are necessary to complete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well-written paper.  </w:t>
      </w:r>
      <w:r w:rsidR="00D45511">
        <w:rPr>
          <w:rFonts w:ascii="Times New Roman" w:hAnsi="Times New Roman" w:cs="Times New Roman"/>
          <w:sz w:val="24"/>
          <w:szCs w:val="24"/>
        </w:rPr>
        <w:t xml:space="preserve">Student have the option to submit a paper to the VJAS symposium in May. </w:t>
      </w:r>
    </w:p>
    <w:p w14:paraId="1D7F54FE" w14:textId="77777777" w:rsidR="00F32FC9" w:rsidRPr="00F32FC9" w:rsidRDefault="00F32FC9" w:rsidP="008554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Presentation</w:t>
      </w:r>
      <w:r w:rsidR="00BA11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78EECDB" w14:textId="67E0B168" w:rsidR="007A7ECF" w:rsidRPr="00F32FC9" w:rsidRDefault="007A7ECF" w:rsidP="007A7EC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FC9">
        <w:rPr>
          <w:rFonts w:ascii="Times New Roman" w:hAnsi="Times New Roman" w:cs="Times New Roman"/>
          <w:b/>
          <w:sz w:val="24"/>
          <w:szCs w:val="24"/>
        </w:rPr>
        <w:t xml:space="preserve">PowerPoint Presentation: </w:t>
      </w:r>
      <w:r w:rsidRPr="00F32FC9">
        <w:rPr>
          <w:rFonts w:ascii="Times New Roman" w:hAnsi="Times New Roman" w:cs="Times New Roman"/>
          <w:sz w:val="24"/>
          <w:szCs w:val="24"/>
        </w:rPr>
        <w:t xml:space="preserve">Students </w:t>
      </w:r>
      <w:r w:rsidR="00F73150">
        <w:rPr>
          <w:rFonts w:ascii="Times New Roman" w:hAnsi="Times New Roman" w:cs="Times New Roman"/>
          <w:sz w:val="24"/>
          <w:szCs w:val="24"/>
        </w:rPr>
        <w:t>may</w:t>
      </w:r>
      <w:r w:rsidRPr="00F32FC9">
        <w:rPr>
          <w:rFonts w:ascii="Times New Roman" w:hAnsi="Times New Roman" w:cs="Times New Roman"/>
          <w:sz w:val="24"/>
          <w:szCs w:val="24"/>
        </w:rPr>
        <w:t xml:space="preserve"> prepare and present a PowerPoint presentation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F73150">
        <w:rPr>
          <w:rFonts w:ascii="Times New Roman" w:hAnsi="Times New Roman" w:cs="Times New Roman"/>
          <w:sz w:val="24"/>
          <w:szCs w:val="24"/>
        </w:rPr>
        <w:t>other science symposia</w:t>
      </w:r>
      <w:r w:rsidRPr="00F32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Students are expected to make revisions to improve their PowerPoint slides and oral presentation based on suggestions from the teacher and members of the class.</w:t>
      </w:r>
    </w:p>
    <w:p w14:paraId="5F29D8A6" w14:textId="25C42919" w:rsidR="00F32FC9" w:rsidRDefault="007A7ECF" w:rsidP="007A7EC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1F5" w:rsidRPr="00F32FC9">
        <w:rPr>
          <w:rFonts w:ascii="Times New Roman" w:hAnsi="Times New Roman" w:cs="Times New Roman"/>
          <w:b/>
          <w:sz w:val="24"/>
          <w:szCs w:val="24"/>
        </w:rPr>
        <w:t xml:space="preserve">Project Forum Day: </w:t>
      </w:r>
      <w:r w:rsidR="00BA11F5" w:rsidRPr="00F32FC9">
        <w:rPr>
          <w:rFonts w:ascii="Times New Roman" w:hAnsi="Times New Roman" w:cs="Times New Roman"/>
          <w:sz w:val="24"/>
          <w:szCs w:val="24"/>
        </w:rPr>
        <w:t xml:space="preserve">All students are expected to </w:t>
      </w:r>
      <w:r>
        <w:rPr>
          <w:rFonts w:ascii="Times New Roman" w:hAnsi="Times New Roman" w:cs="Times New Roman"/>
          <w:sz w:val="24"/>
          <w:szCs w:val="24"/>
        </w:rPr>
        <w:t>participate in project forum</w:t>
      </w:r>
      <w:r w:rsidR="00BA11F5" w:rsidRPr="00F32FC9">
        <w:rPr>
          <w:rFonts w:ascii="Times New Roman" w:hAnsi="Times New Roman" w:cs="Times New Roman"/>
          <w:sz w:val="24"/>
          <w:szCs w:val="24"/>
        </w:rPr>
        <w:t>.</w:t>
      </w:r>
    </w:p>
    <w:p w14:paraId="63693D4E" w14:textId="77777777" w:rsidR="001C5ED1" w:rsidRDefault="001C5ED1" w:rsidP="00F32FC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Science Fairs and Symposia:</w:t>
      </w:r>
      <w:r>
        <w:rPr>
          <w:rFonts w:ascii="Times New Roman" w:hAnsi="Times New Roman" w:cs="Times New Roman"/>
          <w:sz w:val="24"/>
          <w:szCs w:val="24"/>
        </w:rPr>
        <w:t xml:space="preserve"> All students are expected to participate in all science fairs and symposia available to them.  Failure to attend a science fair without prior approval from the teacher will result in a grade penalty.</w:t>
      </w:r>
    </w:p>
    <w:p w14:paraId="5F08DEA2" w14:textId="77777777" w:rsidR="00855427" w:rsidRPr="0093675A" w:rsidRDefault="00855427" w:rsidP="0085542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251CC88" w14:textId="77777777" w:rsidR="0093675A" w:rsidRPr="0093675A" w:rsidRDefault="0093675A" w:rsidP="009367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Semester Grade Determination</w:t>
      </w:r>
    </w:p>
    <w:tbl>
      <w:tblPr>
        <w:tblStyle w:val="TableGrid1"/>
        <w:tblW w:w="8856" w:type="dxa"/>
        <w:tblInd w:w="1043" w:type="dxa"/>
        <w:tblLook w:val="04A0" w:firstRow="1" w:lastRow="0" w:firstColumn="1" w:lastColumn="0" w:noHBand="0" w:noVBand="1"/>
      </w:tblPr>
      <w:tblGrid>
        <w:gridCol w:w="3142"/>
        <w:gridCol w:w="656"/>
        <w:gridCol w:w="1260"/>
        <w:gridCol w:w="2610"/>
        <w:gridCol w:w="1188"/>
      </w:tblGrid>
      <w:tr w:rsidR="00A4233B" w:rsidRPr="00A4233B" w14:paraId="27AA5AFC" w14:textId="77777777" w:rsidTr="00A4233B">
        <w:tc>
          <w:tcPr>
            <w:tcW w:w="3798" w:type="dxa"/>
            <w:gridSpan w:val="2"/>
          </w:tcPr>
          <w:p w14:paraId="47207BE3" w14:textId="77777777" w:rsidR="00A4233B" w:rsidRPr="00A4233B" w:rsidRDefault="00A4233B" w:rsidP="00A4233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  <w:b/>
              </w:rPr>
            </w:pPr>
            <w:r w:rsidRPr="00A4233B">
              <w:rPr>
                <w:rFonts w:ascii="Times New Roman" w:eastAsia="Cambria" w:hAnsi="Times New Roman" w:cs="Times New Roman"/>
                <w:b/>
              </w:rPr>
              <w:t>1</w:t>
            </w:r>
            <w:r w:rsidRPr="00A4233B">
              <w:rPr>
                <w:rFonts w:ascii="Times New Roman" w:eastAsia="Cambria" w:hAnsi="Times New Roman" w:cs="Times New Roman"/>
                <w:b/>
                <w:vertAlign w:val="superscript"/>
              </w:rPr>
              <w:t>st</w:t>
            </w:r>
            <w:r w:rsidRPr="00A4233B">
              <w:rPr>
                <w:rFonts w:ascii="Times New Roman" w:eastAsia="Cambria" w:hAnsi="Times New Roman" w:cs="Times New Roman"/>
                <w:b/>
              </w:rPr>
              <w:t xml:space="preserve"> Semester Grade Determination</w:t>
            </w:r>
          </w:p>
        </w:tc>
        <w:tc>
          <w:tcPr>
            <w:tcW w:w="1260" w:type="dxa"/>
            <w:vMerge w:val="restart"/>
          </w:tcPr>
          <w:p w14:paraId="443D7E51" w14:textId="77777777" w:rsidR="00A4233B" w:rsidRPr="00A4233B" w:rsidRDefault="00A4233B" w:rsidP="00A4233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798" w:type="dxa"/>
            <w:gridSpan w:val="2"/>
          </w:tcPr>
          <w:p w14:paraId="0623D4E0" w14:textId="77777777" w:rsidR="00A4233B" w:rsidRPr="00A4233B" w:rsidRDefault="00A4233B" w:rsidP="00A4233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  <w:b/>
              </w:rPr>
            </w:pPr>
            <w:r w:rsidRPr="00A4233B">
              <w:rPr>
                <w:rFonts w:ascii="Times New Roman" w:eastAsia="Cambria" w:hAnsi="Times New Roman" w:cs="Times New Roman"/>
                <w:b/>
              </w:rPr>
              <w:t>2</w:t>
            </w:r>
            <w:r w:rsidRPr="00A4233B">
              <w:rPr>
                <w:rFonts w:ascii="Times New Roman" w:eastAsia="Cambria" w:hAnsi="Times New Roman" w:cs="Times New Roman"/>
                <w:b/>
                <w:vertAlign w:val="superscript"/>
              </w:rPr>
              <w:t>nd</w:t>
            </w:r>
            <w:r w:rsidRPr="00A4233B">
              <w:rPr>
                <w:rFonts w:ascii="Times New Roman" w:eastAsia="Cambria" w:hAnsi="Times New Roman" w:cs="Times New Roman"/>
                <w:b/>
              </w:rPr>
              <w:t xml:space="preserve"> Semester Grade Determination</w:t>
            </w:r>
          </w:p>
        </w:tc>
      </w:tr>
      <w:tr w:rsidR="00A4233B" w:rsidRPr="00A4233B" w14:paraId="5184EAEA" w14:textId="77777777" w:rsidTr="00A4233B">
        <w:tc>
          <w:tcPr>
            <w:tcW w:w="3142" w:type="dxa"/>
          </w:tcPr>
          <w:p w14:paraId="4D714592" w14:textId="77777777" w:rsidR="00A4233B" w:rsidRPr="00A4233B" w:rsidRDefault="00DD7528" w:rsidP="00F32F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Research Paper</w:t>
            </w:r>
          </w:p>
        </w:tc>
        <w:tc>
          <w:tcPr>
            <w:tcW w:w="656" w:type="dxa"/>
          </w:tcPr>
          <w:p w14:paraId="0D86CB95" w14:textId="77777777" w:rsidR="00A4233B" w:rsidRPr="00A4233B" w:rsidRDefault="0066300A" w:rsidP="00A4233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</w:t>
            </w:r>
            <w:r w:rsidR="00DD7528">
              <w:rPr>
                <w:rFonts w:ascii="Times New Roman" w:eastAsia="Cambria" w:hAnsi="Times New Roman" w:cs="Times New Roman"/>
              </w:rPr>
              <w:t>0%</w:t>
            </w:r>
          </w:p>
        </w:tc>
        <w:tc>
          <w:tcPr>
            <w:tcW w:w="1260" w:type="dxa"/>
            <w:vMerge/>
          </w:tcPr>
          <w:p w14:paraId="073CC8EE" w14:textId="77777777" w:rsidR="00A4233B" w:rsidRPr="00A4233B" w:rsidRDefault="00A4233B" w:rsidP="00A4233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</w:tcPr>
          <w:p w14:paraId="41F515F9" w14:textId="77777777" w:rsidR="00A4233B" w:rsidRPr="00A4233B" w:rsidRDefault="00A4233B" w:rsidP="00DD7528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  <w:r w:rsidRPr="00A4233B">
              <w:rPr>
                <w:rFonts w:ascii="Times New Roman" w:eastAsia="Cambria" w:hAnsi="Times New Roman" w:cs="Times New Roman"/>
              </w:rPr>
              <w:t>Research P</w:t>
            </w:r>
            <w:r w:rsidR="00DD7528">
              <w:rPr>
                <w:rFonts w:ascii="Times New Roman" w:eastAsia="Cambria" w:hAnsi="Times New Roman" w:cs="Times New Roman"/>
              </w:rPr>
              <w:t>aper</w:t>
            </w:r>
          </w:p>
        </w:tc>
        <w:tc>
          <w:tcPr>
            <w:tcW w:w="1188" w:type="dxa"/>
          </w:tcPr>
          <w:p w14:paraId="7258BE2E" w14:textId="77777777" w:rsidR="00A4233B" w:rsidRPr="00A4233B" w:rsidRDefault="00DD7528" w:rsidP="00A4233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  <w:r w:rsidR="00F32FC9">
              <w:rPr>
                <w:rFonts w:ascii="Times New Roman" w:eastAsia="Cambria" w:hAnsi="Times New Roman" w:cs="Times New Roman"/>
              </w:rPr>
              <w:t>0</w:t>
            </w:r>
            <w:r w:rsidR="00A4233B" w:rsidRPr="00A4233B">
              <w:rPr>
                <w:rFonts w:ascii="Times New Roman" w:eastAsia="Cambria" w:hAnsi="Times New Roman" w:cs="Times New Roman"/>
              </w:rPr>
              <w:t>%</w:t>
            </w:r>
          </w:p>
        </w:tc>
      </w:tr>
      <w:tr w:rsidR="00A4233B" w:rsidRPr="00A4233B" w14:paraId="733CFC7B" w14:textId="77777777" w:rsidTr="00A4233B">
        <w:tc>
          <w:tcPr>
            <w:tcW w:w="3142" w:type="dxa"/>
          </w:tcPr>
          <w:p w14:paraId="7334E4C0" w14:textId="77777777" w:rsidR="00A4233B" w:rsidRPr="00A4233B" w:rsidRDefault="00DD7528" w:rsidP="00A4233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Research Process</w:t>
            </w:r>
          </w:p>
        </w:tc>
        <w:tc>
          <w:tcPr>
            <w:tcW w:w="656" w:type="dxa"/>
          </w:tcPr>
          <w:p w14:paraId="4F38A078" w14:textId="77777777" w:rsidR="00A4233B" w:rsidRPr="00A4233B" w:rsidRDefault="0015594E" w:rsidP="00A4233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  <w:r w:rsidR="00A4233B" w:rsidRPr="00A4233B">
              <w:rPr>
                <w:rFonts w:ascii="Times New Roman" w:eastAsia="Cambria" w:hAnsi="Times New Roman" w:cs="Times New Roman"/>
              </w:rPr>
              <w:t>0%</w:t>
            </w:r>
          </w:p>
        </w:tc>
        <w:tc>
          <w:tcPr>
            <w:tcW w:w="1260" w:type="dxa"/>
            <w:vMerge/>
          </w:tcPr>
          <w:p w14:paraId="4A710C36" w14:textId="77777777" w:rsidR="00A4233B" w:rsidRPr="00A4233B" w:rsidRDefault="00A4233B" w:rsidP="00A4233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</w:tcPr>
          <w:p w14:paraId="6DEE4DAE" w14:textId="77777777" w:rsidR="00A4233B" w:rsidRPr="00A4233B" w:rsidRDefault="00F32FC9" w:rsidP="00DD7528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Research </w:t>
            </w:r>
            <w:r w:rsidR="00DD7528">
              <w:rPr>
                <w:rFonts w:ascii="Times New Roman" w:eastAsia="Cambria" w:hAnsi="Times New Roman" w:cs="Times New Roman"/>
              </w:rPr>
              <w:t>Process</w:t>
            </w:r>
          </w:p>
        </w:tc>
        <w:tc>
          <w:tcPr>
            <w:tcW w:w="1188" w:type="dxa"/>
          </w:tcPr>
          <w:p w14:paraId="6A26F2C9" w14:textId="77777777" w:rsidR="00A4233B" w:rsidRPr="00A4233B" w:rsidRDefault="0066300A" w:rsidP="00A4233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30</w:t>
            </w:r>
            <w:r w:rsidR="00F32FC9">
              <w:rPr>
                <w:rFonts w:ascii="Times New Roman" w:eastAsia="Cambria" w:hAnsi="Times New Roman" w:cs="Times New Roman"/>
              </w:rPr>
              <w:t>%</w:t>
            </w:r>
          </w:p>
        </w:tc>
      </w:tr>
      <w:tr w:rsidR="00F32FC9" w:rsidRPr="00A4233B" w14:paraId="7F1CA48D" w14:textId="77777777" w:rsidTr="00A4233B">
        <w:tc>
          <w:tcPr>
            <w:tcW w:w="3142" w:type="dxa"/>
          </w:tcPr>
          <w:p w14:paraId="05AEF75E" w14:textId="1B93A640" w:rsidR="00F32FC9" w:rsidRPr="00A4233B" w:rsidRDefault="007A7ECF" w:rsidP="007268B7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Biotech Topics and</w:t>
            </w:r>
            <w:r w:rsidR="0066300A">
              <w:rPr>
                <w:rFonts w:ascii="Times New Roman" w:eastAsia="Cambria" w:hAnsi="Times New Roman" w:cs="Times New Roman"/>
              </w:rPr>
              <w:t xml:space="preserve"> Current Events</w:t>
            </w:r>
          </w:p>
        </w:tc>
        <w:tc>
          <w:tcPr>
            <w:tcW w:w="656" w:type="dxa"/>
          </w:tcPr>
          <w:p w14:paraId="24548E38" w14:textId="77777777" w:rsidR="00F32FC9" w:rsidRPr="00A4233B" w:rsidRDefault="0015594E" w:rsidP="007268B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  <w:r w:rsidR="00F32FC9" w:rsidRPr="00A4233B">
              <w:rPr>
                <w:rFonts w:ascii="Times New Roman" w:eastAsia="Cambria" w:hAnsi="Times New Roman" w:cs="Times New Roman"/>
              </w:rPr>
              <w:t>0%</w:t>
            </w:r>
          </w:p>
        </w:tc>
        <w:tc>
          <w:tcPr>
            <w:tcW w:w="1260" w:type="dxa"/>
            <w:vMerge/>
          </w:tcPr>
          <w:p w14:paraId="5AE0AF3E" w14:textId="77777777" w:rsidR="00F32FC9" w:rsidRPr="00A4233B" w:rsidRDefault="00F32FC9" w:rsidP="00A4233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</w:tcPr>
          <w:p w14:paraId="78AFC080" w14:textId="77777777" w:rsidR="00F32FC9" w:rsidRPr="00A4233B" w:rsidRDefault="00F32FC9" w:rsidP="00DD7528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  <w:r w:rsidRPr="00A4233B">
              <w:rPr>
                <w:rFonts w:ascii="Times New Roman" w:eastAsia="Cambria" w:hAnsi="Times New Roman" w:cs="Times New Roman"/>
              </w:rPr>
              <w:t>Research P</w:t>
            </w:r>
            <w:r w:rsidR="00DD7528">
              <w:rPr>
                <w:rFonts w:ascii="Times New Roman" w:eastAsia="Cambria" w:hAnsi="Times New Roman" w:cs="Times New Roman"/>
              </w:rPr>
              <w:t>resentation</w:t>
            </w:r>
          </w:p>
        </w:tc>
        <w:tc>
          <w:tcPr>
            <w:tcW w:w="1188" w:type="dxa"/>
          </w:tcPr>
          <w:p w14:paraId="0978ECAF" w14:textId="77777777" w:rsidR="00F32FC9" w:rsidRPr="00A4233B" w:rsidRDefault="0066300A" w:rsidP="00A4233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40</w:t>
            </w:r>
            <w:r w:rsidR="00F32FC9">
              <w:rPr>
                <w:rFonts w:ascii="Times New Roman" w:eastAsia="Cambria" w:hAnsi="Times New Roman" w:cs="Times New Roman"/>
              </w:rPr>
              <w:t>%</w:t>
            </w:r>
          </w:p>
        </w:tc>
      </w:tr>
    </w:tbl>
    <w:p w14:paraId="08E1B128" w14:textId="77777777" w:rsidR="00A4233B" w:rsidRPr="0093675A" w:rsidRDefault="00A4233B" w:rsidP="008554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5560FCA" w14:textId="77777777" w:rsidR="00241318" w:rsidRPr="0093675A" w:rsidRDefault="00241318" w:rsidP="00787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Final Grade Determination</w:t>
      </w:r>
    </w:p>
    <w:p w14:paraId="61A8A46D" w14:textId="77777777" w:rsidR="0093675A" w:rsidRPr="0093675A" w:rsidRDefault="0093675A" w:rsidP="0093675A">
      <w:pPr>
        <w:pStyle w:val="ListParagraph"/>
        <w:widowControl w:val="0"/>
        <w:spacing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3675A">
        <w:rPr>
          <w:rFonts w:ascii="Times New Roman" w:hAnsi="Times New Roman" w:cs="Times New Roman"/>
          <w:sz w:val="24"/>
          <w:szCs w:val="24"/>
        </w:rPr>
        <w:t xml:space="preserve">The final grade is the average of the 2 semester grades.  </w:t>
      </w:r>
    </w:p>
    <w:p w14:paraId="1DB8E6F5" w14:textId="77777777" w:rsidR="0093675A" w:rsidRPr="0093675A" w:rsidRDefault="0093675A" w:rsidP="009367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865CB2" w14:textId="7ABCFAD7" w:rsidR="00AF04B0" w:rsidRPr="00106841" w:rsidRDefault="00AF04B0" w:rsidP="00106841">
      <w:pPr>
        <w:pStyle w:val="ListParagraph"/>
        <w:numPr>
          <w:ilvl w:val="0"/>
          <w:numId w:val="1"/>
        </w:numPr>
      </w:pPr>
      <w:r w:rsidRPr="00AF04B0">
        <w:rPr>
          <w:rFonts w:ascii="Times New Roman" w:hAnsi="Times New Roman" w:cs="Times New Roman"/>
          <w:b/>
          <w:bCs/>
          <w:sz w:val="24"/>
          <w:szCs w:val="24"/>
        </w:rPr>
        <w:t xml:space="preserve">SEC Notification: </w:t>
      </w:r>
      <w:r w:rsidRPr="00AF04B0">
        <w:rPr>
          <w:rFonts w:ascii="Times New Roman" w:hAnsi="Times New Roman" w:cs="Times New Roman"/>
          <w:sz w:val="24"/>
          <w:szCs w:val="24"/>
        </w:rPr>
        <w:t xml:space="preserve">Per Virginia Code (§ 22.1-16.8), parents must be aware of the use of any instructional materials with explicit content.  No explicit materials are used in this course. </w:t>
      </w:r>
    </w:p>
    <w:p w14:paraId="1652F248" w14:textId="77777777" w:rsidR="00106841" w:rsidRPr="00106841" w:rsidRDefault="00106841" w:rsidP="00106841">
      <w:pPr>
        <w:pStyle w:val="ListParagraph"/>
      </w:pPr>
    </w:p>
    <w:p w14:paraId="5980F40F" w14:textId="037AA7DC" w:rsidR="00787548" w:rsidRPr="0093675A" w:rsidRDefault="00241318" w:rsidP="00787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Class Policies and Procedures</w:t>
      </w:r>
    </w:p>
    <w:p w14:paraId="431FBFFC" w14:textId="0A5DB234" w:rsidR="0093675A" w:rsidRPr="0013112E" w:rsidRDefault="0093675A" w:rsidP="001311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Absences</w:t>
      </w:r>
      <w:r w:rsidR="0013112E">
        <w:rPr>
          <w:rFonts w:ascii="Times New Roman" w:hAnsi="Times New Roman" w:cs="Times New Roman"/>
          <w:b/>
          <w:sz w:val="24"/>
          <w:szCs w:val="24"/>
        </w:rPr>
        <w:t xml:space="preserve"> and tardies: </w:t>
      </w:r>
      <w:r w:rsidR="0013112E">
        <w:rPr>
          <w:rFonts w:ascii="Times New Roman" w:hAnsi="Times New Roman" w:cs="Times New Roman"/>
          <w:sz w:val="24"/>
          <w:szCs w:val="24"/>
        </w:rPr>
        <w:t>The policy in the RVGS student handbook will be followed.</w:t>
      </w:r>
    </w:p>
    <w:p w14:paraId="34150CE6" w14:textId="77777777" w:rsidR="0093675A" w:rsidRPr="00D67C9B" w:rsidRDefault="0093675A" w:rsidP="00D67C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Make-u</w:t>
      </w:r>
      <w:r w:rsidR="002A271A">
        <w:rPr>
          <w:rFonts w:ascii="Times New Roman" w:hAnsi="Times New Roman" w:cs="Times New Roman"/>
          <w:b/>
          <w:sz w:val="24"/>
          <w:szCs w:val="24"/>
        </w:rPr>
        <w:t xml:space="preserve">p Work: </w:t>
      </w:r>
      <w:r w:rsidR="00D67C9B" w:rsidRPr="00D67C9B">
        <w:rPr>
          <w:rFonts w:ascii="Times New Roman" w:hAnsi="Times New Roman" w:cs="Times New Roman"/>
          <w:sz w:val="24"/>
          <w:szCs w:val="24"/>
        </w:rPr>
        <w:t>Students, with excused absences, are expected to work out amended due dates with the instructor.</w:t>
      </w:r>
    </w:p>
    <w:p w14:paraId="269CB20B" w14:textId="0D2B921F" w:rsidR="004634F2" w:rsidRPr="00171C01" w:rsidRDefault="004634F2" w:rsidP="00171C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Late-work policy</w:t>
      </w:r>
      <w:r w:rsidR="002A27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45C2">
        <w:rPr>
          <w:rFonts w:ascii="Times New Roman" w:hAnsi="Times New Roman" w:cs="Times New Roman"/>
          <w:sz w:val="24"/>
          <w:szCs w:val="24"/>
        </w:rPr>
        <w:t>25%</w:t>
      </w:r>
      <w:r w:rsidR="00D67C9B" w:rsidRPr="00171C01">
        <w:rPr>
          <w:rFonts w:ascii="Times New Roman" w:hAnsi="Times New Roman" w:cs="Times New Roman"/>
          <w:sz w:val="24"/>
          <w:szCs w:val="24"/>
        </w:rPr>
        <w:t xml:space="preserve"> percent per day (including weekends) will be deducted for work turned in late </w:t>
      </w:r>
      <w:r w:rsidR="00D67C9B" w:rsidRPr="00171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unless other arrangements have been made with the instructor </w:t>
      </w:r>
      <w:r w:rsidR="00D67C9B" w:rsidRPr="003633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 advance</w:t>
      </w:r>
      <w:r w:rsidR="00D67C9B" w:rsidRPr="00171C0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670558" w14:textId="77777777" w:rsidR="004634F2" w:rsidRPr="006D6CEB" w:rsidRDefault="004634F2" w:rsidP="006D6C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Cheating</w:t>
      </w:r>
      <w:r w:rsidR="002A271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D6CEB">
        <w:rPr>
          <w:rFonts w:ascii="Times New Roman" w:hAnsi="Times New Roman" w:cs="Times New Roman"/>
          <w:sz w:val="24"/>
          <w:szCs w:val="24"/>
        </w:rPr>
        <w:t xml:space="preserve">The Governor’s School Honor Policy will be followed. </w:t>
      </w:r>
    </w:p>
    <w:p w14:paraId="5F44E765" w14:textId="77777777" w:rsidR="004634F2" w:rsidRPr="0093675A" w:rsidRDefault="004634F2" w:rsidP="00463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Technology Policy</w:t>
      </w:r>
      <w:r w:rsidR="002A27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112E">
        <w:rPr>
          <w:rFonts w:ascii="Times New Roman" w:hAnsi="Times New Roman" w:cs="Times New Roman"/>
          <w:sz w:val="24"/>
          <w:szCs w:val="24"/>
        </w:rPr>
        <w:t>The RCPS Acceptable Use Policy and the RVGS student handbook policy will be followed.</w:t>
      </w:r>
    </w:p>
    <w:p w14:paraId="716DF324" w14:textId="77777777" w:rsidR="004634F2" w:rsidRPr="00BD2737" w:rsidRDefault="004634F2" w:rsidP="00463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Extra help</w:t>
      </w:r>
      <w:r w:rsidR="002A27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7291">
        <w:rPr>
          <w:rFonts w:ascii="Times New Roman" w:hAnsi="Times New Roman" w:cs="Times New Roman"/>
          <w:sz w:val="24"/>
          <w:szCs w:val="24"/>
        </w:rPr>
        <w:t>I can help you best if you let me know as soon as you start to feel overwhelmed or behind on your work</w:t>
      </w:r>
      <w:r w:rsidR="00D67C9B">
        <w:rPr>
          <w:rFonts w:ascii="Times New Roman" w:hAnsi="Times New Roman" w:cs="Times New Roman"/>
          <w:sz w:val="24"/>
          <w:szCs w:val="24"/>
        </w:rPr>
        <w:t>.</w:t>
      </w:r>
      <w:r w:rsidR="001E7291">
        <w:rPr>
          <w:rFonts w:ascii="Times New Roman" w:hAnsi="Times New Roman" w:cs="Times New Roman"/>
          <w:sz w:val="24"/>
          <w:szCs w:val="24"/>
        </w:rPr>
        <w:t xml:space="preserve"> Talk to me anytime or e-mail me.</w:t>
      </w:r>
    </w:p>
    <w:p w14:paraId="2215AA09" w14:textId="77777777" w:rsidR="006A7631" w:rsidRPr="0093675A" w:rsidRDefault="006A7631" w:rsidP="006A76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 Access: </w:t>
      </w:r>
      <w:r>
        <w:rPr>
          <w:rFonts w:ascii="Times New Roman" w:hAnsi="Times New Roman" w:cs="Times New Roman"/>
          <w:sz w:val="24"/>
          <w:szCs w:val="24"/>
        </w:rPr>
        <w:t xml:space="preserve">Parents and students will be able to view grades online.  Most assignments will be graded within 5 school days of the due date. </w:t>
      </w:r>
    </w:p>
    <w:p w14:paraId="3428DBC9" w14:textId="77777777" w:rsidR="0093675A" w:rsidRPr="0093675A" w:rsidRDefault="004634F2" w:rsidP="009367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Interim Reports</w:t>
      </w:r>
      <w:r w:rsidR="0093675A" w:rsidRPr="009367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060D">
        <w:rPr>
          <w:rFonts w:ascii="Times New Roman" w:hAnsi="Times New Roman" w:cs="Times New Roman"/>
          <w:sz w:val="24"/>
          <w:szCs w:val="24"/>
        </w:rPr>
        <w:t>A hard-copy of your current grade</w:t>
      </w:r>
      <w:r w:rsidR="0093675A" w:rsidRPr="0093675A">
        <w:rPr>
          <w:rFonts w:ascii="Times New Roman" w:hAnsi="Times New Roman" w:cs="Times New Roman"/>
          <w:sz w:val="24"/>
          <w:szCs w:val="24"/>
        </w:rPr>
        <w:t xml:space="preserve"> will be </w:t>
      </w:r>
      <w:r w:rsidR="0060060D">
        <w:rPr>
          <w:rFonts w:ascii="Times New Roman" w:hAnsi="Times New Roman" w:cs="Times New Roman"/>
          <w:sz w:val="24"/>
          <w:szCs w:val="24"/>
        </w:rPr>
        <w:t xml:space="preserve">given to </w:t>
      </w:r>
      <w:r w:rsidR="000432FE">
        <w:rPr>
          <w:rFonts w:ascii="Times New Roman" w:hAnsi="Times New Roman" w:cs="Times New Roman"/>
          <w:sz w:val="24"/>
          <w:szCs w:val="24"/>
        </w:rPr>
        <w:t>you</w:t>
      </w:r>
      <w:r w:rsidR="0060060D">
        <w:rPr>
          <w:rFonts w:ascii="Times New Roman" w:hAnsi="Times New Roman" w:cs="Times New Roman"/>
          <w:sz w:val="24"/>
          <w:szCs w:val="24"/>
        </w:rPr>
        <w:t xml:space="preserve"> to take home</w:t>
      </w:r>
      <w:r w:rsidR="0093675A" w:rsidRPr="0093675A">
        <w:rPr>
          <w:rFonts w:ascii="Times New Roman" w:hAnsi="Times New Roman" w:cs="Times New Roman"/>
          <w:sz w:val="24"/>
          <w:szCs w:val="24"/>
        </w:rPr>
        <w:t xml:space="preserve"> three times during each semester</w:t>
      </w:r>
      <w:r w:rsidR="00BB4269">
        <w:rPr>
          <w:rFonts w:ascii="Times New Roman" w:hAnsi="Times New Roman" w:cs="Times New Roman"/>
          <w:sz w:val="24"/>
          <w:szCs w:val="24"/>
        </w:rPr>
        <w:t xml:space="preserve"> (see dates on the school calendar)</w:t>
      </w:r>
      <w:r w:rsidR="0093675A" w:rsidRPr="0093675A">
        <w:rPr>
          <w:rFonts w:ascii="Times New Roman" w:hAnsi="Times New Roman" w:cs="Times New Roman"/>
          <w:sz w:val="24"/>
          <w:szCs w:val="24"/>
        </w:rPr>
        <w:t xml:space="preserve">. </w:t>
      </w:r>
      <w:r w:rsidR="000432FE">
        <w:rPr>
          <w:rFonts w:ascii="Times New Roman" w:hAnsi="Times New Roman" w:cs="Times New Roman"/>
          <w:sz w:val="24"/>
          <w:szCs w:val="24"/>
        </w:rPr>
        <w:t>The interim report is a snap</w:t>
      </w:r>
      <w:r w:rsidR="0060060D">
        <w:rPr>
          <w:rFonts w:ascii="Times New Roman" w:hAnsi="Times New Roman" w:cs="Times New Roman"/>
          <w:sz w:val="24"/>
          <w:szCs w:val="24"/>
        </w:rPr>
        <w:t>shot of the current class average.</w:t>
      </w:r>
      <w:r w:rsidR="0093675A" w:rsidRPr="0093675A">
        <w:rPr>
          <w:rFonts w:ascii="Times New Roman" w:hAnsi="Times New Roman" w:cs="Times New Roman"/>
          <w:sz w:val="24"/>
          <w:szCs w:val="24"/>
        </w:rPr>
        <w:t xml:space="preserve"> Please feel free to discuss your report with your instructor.</w:t>
      </w:r>
    </w:p>
    <w:p w14:paraId="1E84708F" w14:textId="77777777" w:rsidR="00855427" w:rsidRPr="0013112E" w:rsidRDefault="00855427" w:rsidP="009367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675A">
        <w:rPr>
          <w:rFonts w:ascii="Times New Roman" w:hAnsi="Times New Roman" w:cs="Times New Roman"/>
          <w:b/>
          <w:sz w:val="24"/>
          <w:szCs w:val="24"/>
        </w:rPr>
        <w:t>Student Performance Strategy</w:t>
      </w:r>
      <w:r w:rsidR="0093675A" w:rsidRPr="009367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112E">
        <w:rPr>
          <w:rFonts w:ascii="Times New Roman" w:hAnsi="Times New Roman"/>
          <w:sz w:val="24"/>
          <w:szCs w:val="24"/>
        </w:rPr>
        <w:t xml:space="preserve">Interventions will be implemented at the teacher’s discretion or </w:t>
      </w:r>
      <w:r w:rsidR="0093675A" w:rsidRPr="0013112E">
        <w:rPr>
          <w:rFonts w:ascii="Times New Roman" w:hAnsi="Times New Roman"/>
          <w:sz w:val="24"/>
          <w:szCs w:val="24"/>
        </w:rPr>
        <w:t xml:space="preserve">in the event that the student's </w:t>
      </w:r>
      <w:r w:rsidR="0013112E">
        <w:rPr>
          <w:rFonts w:ascii="Times New Roman" w:hAnsi="Times New Roman"/>
          <w:sz w:val="24"/>
          <w:szCs w:val="24"/>
        </w:rPr>
        <w:t>grade falls below an 80</w:t>
      </w:r>
      <w:r w:rsidR="0093675A" w:rsidRPr="0013112E">
        <w:rPr>
          <w:rFonts w:ascii="Times New Roman" w:hAnsi="Times New Roman"/>
          <w:sz w:val="24"/>
          <w:szCs w:val="24"/>
        </w:rPr>
        <w:t>.</w:t>
      </w:r>
    </w:p>
    <w:p w14:paraId="59DEDCD0" w14:textId="77777777" w:rsidR="00421B0E" w:rsidRPr="0093675A" w:rsidRDefault="00421B0E" w:rsidP="00D67C9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sectPr w:rsidR="00421B0E" w:rsidRPr="0093675A" w:rsidSect="00663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10EE"/>
    <w:multiLevelType w:val="hybridMultilevel"/>
    <w:tmpl w:val="E62A6718"/>
    <w:lvl w:ilvl="0" w:tplc="999694B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30EC3B4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DD4BF46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104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48"/>
    <w:rsid w:val="00035A66"/>
    <w:rsid w:val="000432FE"/>
    <w:rsid w:val="000872F3"/>
    <w:rsid w:val="000D5DCA"/>
    <w:rsid w:val="00106841"/>
    <w:rsid w:val="0013112E"/>
    <w:rsid w:val="001526F2"/>
    <w:rsid w:val="0015594E"/>
    <w:rsid w:val="00171C01"/>
    <w:rsid w:val="001C5ED1"/>
    <w:rsid w:val="001C7CB2"/>
    <w:rsid w:val="001D338C"/>
    <w:rsid w:val="001E7291"/>
    <w:rsid w:val="002279A3"/>
    <w:rsid w:val="00241318"/>
    <w:rsid w:val="00247FF1"/>
    <w:rsid w:val="002A271A"/>
    <w:rsid w:val="00331446"/>
    <w:rsid w:val="003633DF"/>
    <w:rsid w:val="0039322A"/>
    <w:rsid w:val="00421B0E"/>
    <w:rsid w:val="00422B49"/>
    <w:rsid w:val="00424ACA"/>
    <w:rsid w:val="00453006"/>
    <w:rsid w:val="004634F2"/>
    <w:rsid w:val="004878DF"/>
    <w:rsid w:val="00491E0A"/>
    <w:rsid w:val="004D06F9"/>
    <w:rsid w:val="005265B3"/>
    <w:rsid w:val="00532EAA"/>
    <w:rsid w:val="00542550"/>
    <w:rsid w:val="00562636"/>
    <w:rsid w:val="005E7D0E"/>
    <w:rsid w:val="0060060D"/>
    <w:rsid w:val="00626B44"/>
    <w:rsid w:val="00636CA3"/>
    <w:rsid w:val="0066300A"/>
    <w:rsid w:val="006A0A61"/>
    <w:rsid w:val="006A7631"/>
    <w:rsid w:val="006C5A52"/>
    <w:rsid w:val="006D6CEB"/>
    <w:rsid w:val="006E3A7F"/>
    <w:rsid w:val="006E7B96"/>
    <w:rsid w:val="00721089"/>
    <w:rsid w:val="007268B7"/>
    <w:rsid w:val="00747681"/>
    <w:rsid w:val="00787548"/>
    <w:rsid w:val="007A7ECF"/>
    <w:rsid w:val="007D701F"/>
    <w:rsid w:val="007D7D7E"/>
    <w:rsid w:val="00844365"/>
    <w:rsid w:val="00845C20"/>
    <w:rsid w:val="00855427"/>
    <w:rsid w:val="0093675A"/>
    <w:rsid w:val="00970D36"/>
    <w:rsid w:val="00982762"/>
    <w:rsid w:val="00A4233B"/>
    <w:rsid w:val="00AF04B0"/>
    <w:rsid w:val="00AF45C2"/>
    <w:rsid w:val="00B006F3"/>
    <w:rsid w:val="00B67F2C"/>
    <w:rsid w:val="00BA1059"/>
    <w:rsid w:val="00BA11F5"/>
    <w:rsid w:val="00BB4269"/>
    <w:rsid w:val="00BD2737"/>
    <w:rsid w:val="00BF21B0"/>
    <w:rsid w:val="00C3480A"/>
    <w:rsid w:val="00C94185"/>
    <w:rsid w:val="00CA3D2C"/>
    <w:rsid w:val="00CD7F20"/>
    <w:rsid w:val="00D45511"/>
    <w:rsid w:val="00D67C9B"/>
    <w:rsid w:val="00DB54E2"/>
    <w:rsid w:val="00DC6398"/>
    <w:rsid w:val="00DD7528"/>
    <w:rsid w:val="00DE1884"/>
    <w:rsid w:val="00EB3065"/>
    <w:rsid w:val="00EE2EA7"/>
    <w:rsid w:val="00F010B5"/>
    <w:rsid w:val="00F32FC9"/>
    <w:rsid w:val="00F72772"/>
    <w:rsid w:val="00F73150"/>
    <w:rsid w:val="00F87EAA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EB13"/>
  <w15:docId w15:val="{200D5601-A74E-483D-A40B-6AE6475F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8"/>
    <w:pPr>
      <w:ind w:left="720"/>
      <w:contextualSpacing/>
    </w:pPr>
  </w:style>
  <w:style w:type="table" w:styleId="TableGrid">
    <w:name w:val="Table Grid"/>
    <w:basedOn w:val="TableNormal"/>
    <w:uiPriority w:val="59"/>
    <w:rsid w:val="0093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233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4233B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32BC33C120F4D87AB3BB6DF695CDE" ma:contentTypeVersion="26" ma:contentTypeDescription="Create a new document." ma:contentTypeScope="" ma:versionID="91096f7bcfde93ac325ccf009aca81b4">
  <xsd:schema xmlns:xsd="http://www.w3.org/2001/XMLSchema" xmlns:xs="http://www.w3.org/2001/XMLSchema" xmlns:p="http://schemas.microsoft.com/office/2006/metadata/properties" xmlns:ns3="c563626e-cc6c-4271-a3b0-8c69005a3efc" xmlns:ns4="a95677a4-51b5-4495-9e59-ff8fe9a0ee84" targetNamespace="http://schemas.microsoft.com/office/2006/metadata/properties" ma:root="true" ma:fieldsID="c51dd41f20e9b0ea8e2c1738702258cd" ns3:_="" ns4:_="">
    <xsd:import namespace="c563626e-cc6c-4271-a3b0-8c69005a3efc"/>
    <xsd:import namespace="a95677a4-51b5-4495-9e59-ff8fe9a0ee8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3626e-cc6c-4271-a3b0-8c69005a3ef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677a4-51b5-4495-9e59-ff8fe9a0e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563626e-cc6c-4271-a3b0-8c69005a3efc" xsi:nil="true"/>
    <FolderType xmlns="c563626e-cc6c-4271-a3b0-8c69005a3efc" xsi:nil="true"/>
    <Students xmlns="c563626e-cc6c-4271-a3b0-8c69005a3efc">
      <UserInfo>
        <DisplayName/>
        <AccountId xsi:nil="true"/>
        <AccountType/>
      </UserInfo>
    </Students>
    <Student_Groups xmlns="c563626e-cc6c-4271-a3b0-8c69005a3efc">
      <UserInfo>
        <DisplayName/>
        <AccountId xsi:nil="true"/>
        <AccountType/>
      </UserInfo>
    </Student_Groups>
    <CultureName xmlns="c563626e-cc6c-4271-a3b0-8c69005a3efc" xsi:nil="true"/>
    <Is_Collaboration_Space_Locked xmlns="c563626e-cc6c-4271-a3b0-8c69005a3efc" xsi:nil="true"/>
    <NotebookType xmlns="c563626e-cc6c-4271-a3b0-8c69005a3efc" xsi:nil="true"/>
    <Teachers xmlns="c563626e-cc6c-4271-a3b0-8c69005a3efc">
      <UserInfo>
        <DisplayName/>
        <AccountId xsi:nil="true"/>
        <AccountType/>
      </UserInfo>
    </Teachers>
    <Owner xmlns="c563626e-cc6c-4271-a3b0-8c69005a3efc">
      <UserInfo>
        <DisplayName/>
        <AccountId xsi:nil="true"/>
        <AccountType/>
      </UserInfo>
    </Owner>
    <Has_Teacher_Only_SectionGroup xmlns="c563626e-cc6c-4271-a3b0-8c69005a3efc" xsi:nil="true"/>
    <AppVersion xmlns="c563626e-cc6c-4271-a3b0-8c69005a3efc" xsi:nil="true"/>
    <Invited_Students xmlns="c563626e-cc6c-4271-a3b0-8c69005a3efc" xsi:nil="true"/>
    <Invited_Teachers xmlns="c563626e-cc6c-4271-a3b0-8c69005a3efc" xsi:nil="true"/>
    <Self_Registration_Enabled xmlns="c563626e-cc6c-4271-a3b0-8c69005a3efc" xsi:nil="true"/>
  </documentManagement>
</p:properties>
</file>

<file path=customXml/itemProps1.xml><?xml version="1.0" encoding="utf-8"?>
<ds:datastoreItem xmlns:ds="http://schemas.openxmlformats.org/officeDocument/2006/customXml" ds:itemID="{F88F0CF4-45A6-4CE9-B236-2F1D2DEE4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3626e-cc6c-4271-a3b0-8c69005a3efc"/>
    <ds:schemaRef ds:uri="a95677a4-51b5-4495-9e59-ff8fe9a0e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697CF-15F8-4204-A066-09DFBD59D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B7CF3-6367-4DB8-879A-B5E4ADB8B438}">
  <ds:schemaRefs>
    <ds:schemaRef ds:uri="http://schemas.microsoft.com/office/2006/metadata/properties"/>
    <ds:schemaRef ds:uri="http://schemas.microsoft.com/office/infopath/2007/PartnerControls"/>
    <ds:schemaRef ds:uri="c563626e-cc6c-4271-a3b0-8c69005a3e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L. Bohland</cp:lastModifiedBy>
  <cp:revision>9</cp:revision>
  <cp:lastPrinted>2015-08-21T16:18:00Z</cp:lastPrinted>
  <dcterms:created xsi:type="dcterms:W3CDTF">2023-08-15T16:31:00Z</dcterms:created>
  <dcterms:modified xsi:type="dcterms:W3CDTF">2023-08-21T18:20:00Z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0x010100F2C32BC33C120F4D87AB3BB6DF695CDE</vt:lpwstr>
  </property>
</Properties>
</file>